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38B99" w14:textId="46BFEDEE" w:rsidR="00747096" w:rsidRDefault="00EC38C3">
      <w:pPr>
        <w:jc w:val="center"/>
      </w:pPr>
      <w:r>
        <w:rPr>
          <w:b/>
          <w:sz w:val="44"/>
        </w:rPr>
        <w:t>ANCHOR</w:t>
      </w:r>
      <w:r w:rsidR="001C499A">
        <w:rPr>
          <w:b/>
          <w:sz w:val="44"/>
        </w:rPr>
        <w:t xml:space="preserve"> </w:t>
      </w:r>
      <w:r>
        <w:rPr>
          <w:b/>
          <w:sz w:val="44"/>
        </w:rPr>
        <w:t>POINT</w:t>
      </w:r>
      <w:r w:rsidR="00170067">
        <w:rPr>
          <w:b/>
          <w:sz w:val="44"/>
        </w:rPr>
        <w:t xml:space="preserve"> </w:t>
      </w:r>
      <w:r w:rsidR="001C499A">
        <w:rPr>
          <w:b/>
          <w:sz w:val="44"/>
        </w:rPr>
        <w:t>OUTREACH</w:t>
      </w:r>
      <w:r>
        <w:rPr>
          <w:b/>
          <w:sz w:val="44"/>
        </w:rPr>
        <w:t>, INC.</w:t>
      </w:r>
    </w:p>
    <w:p w14:paraId="1FDEFD43" w14:textId="77777777" w:rsidR="00747096" w:rsidRDefault="00EC38C3">
      <w:pPr>
        <w:jc w:val="center"/>
      </w:pPr>
      <w:r>
        <w:rPr>
          <w:i/>
          <w:sz w:val="24"/>
        </w:rPr>
        <w:t>Supporting Stability. Connecting Lives. Strengthening Communities.</w:t>
      </w:r>
    </w:p>
    <w:p w14:paraId="65E70DC3" w14:textId="77777777" w:rsidR="00747096" w:rsidRDefault="00EC38C3">
      <w:r>
        <w:rPr>
          <w:b/>
          <w:sz w:val="24"/>
        </w:rPr>
        <w:t>ABOUT US</w:t>
      </w:r>
    </w:p>
    <w:p w14:paraId="52C843E5" w14:textId="0845DA2B" w:rsidR="00747096" w:rsidRDefault="00EC38C3">
      <w:r>
        <w:t>Anchor</w:t>
      </w:r>
      <w:r w:rsidR="001C499A">
        <w:t xml:space="preserve"> P</w:t>
      </w:r>
      <w:r>
        <w:t>oint is a nonprofit organization dedicated to helping individuals and families navigate crisis, recovery, grief, and life transitions through supportive services and community connections.</w:t>
      </w:r>
    </w:p>
    <w:p w14:paraId="1AE5C9A9" w14:textId="77777777" w:rsidR="00747096" w:rsidRDefault="00EC38C3">
      <w:r>
        <w:rPr>
          <w:b/>
          <w:sz w:val="24"/>
        </w:rPr>
        <w:t>MISSION</w:t>
      </w:r>
    </w:p>
    <w:p w14:paraId="5679A1E3" w14:textId="77777777" w:rsidR="00747096" w:rsidRDefault="00EC38C3">
      <w:r>
        <w:t>To provide resource navigation, stabilization support, and compassionate guidance that promotes long-term resilience and well-being.</w:t>
      </w:r>
    </w:p>
    <w:p w14:paraId="511C32AE" w14:textId="77777777" w:rsidR="00747096" w:rsidRDefault="00EC38C3">
      <w:r>
        <w:rPr>
          <w:b/>
          <w:sz w:val="24"/>
        </w:rPr>
        <w:t>CORE SERVICES</w:t>
      </w:r>
    </w:p>
    <w:p w14:paraId="3A7F9082" w14:textId="77777777" w:rsidR="00747096" w:rsidRDefault="00EC38C3">
      <w:r>
        <w:t>• Resource Navigation</w:t>
      </w:r>
      <w:r>
        <w:br/>
        <w:t>• Crisis Stabilization Support</w:t>
      </w:r>
      <w:r>
        <w:br/>
        <w:t>• Community Referrals</w:t>
      </w:r>
      <w:r>
        <w:br/>
        <w:t>• Recovery &amp; Transition Support</w:t>
      </w:r>
      <w:r>
        <w:br/>
        <w:t>• Follow-Up Care Coordination</w:t>
      </w:r>
    </w:p>
    <w:p w14:paraId="7CE739FF" w14:textId="77777777" w:rsidR="00747096" w:rsidRDefault="00EC38C3">
      <w:r>
        <w:rPr>
          <w:b/>
          <w:sz w:val="24"/>
        </w:rPr>
        <w:t>TARGET POPULATION</w:t>
      </w:r>
    </w:p>
    <w:p w14:paraId="6C54B272" w14:textId="77777777" w:rsidR="00747096" w:rsidRDefault="00EC38C3">
      <w:r>
        <w:t>Individuals in crisis, families experiencing instability, people in recovery, and those navigating grief or major life transitions.</w:t>
      </w:r>
    </w:p>
    <w:p w14:paraId="6E7EAC5C" w14:textId="77777777" w:rsidR="00747096" w:rsidRDefault="00EC38C3">
      <w:r>
        <w:rPr>
          <w:b/>
          <w:sz w:val="24"/>
        </w:rPr>
        <w:t>IMPACT GOALS</w:t>
      </w:r>
    </w:p>
    <w:p w14:paraId="36BE9CBA" w14:textId="77777777" w:rsidR="00747096" w:rsidRDefault="00EC38C3">
      <w:r>
        <w:t>• 100+ clients served annually</w:t>
      </w:r>
      <w:r>
        <w:br/>
        <w:t>• 250+ referrals made</w:t>
      </w:r>
      <w:r>
        <w:br/>
        <w:t>• 65% service connection rate</w:t>
      </w:r>
      <w:r>
        <w:br/>
        <w:t>• 60% follow-up success rate</w:t>
      </w:r>
    </w:p>
    <w:p w14:paraId="0BB04875" w14:textId="77777777" w:rsidR="00747096" w:rsidRDefault="00EC38C3">
      <w:r>
        <w:rPr>
          <w:b/>
          <w:sz w:val="24"/>
        </w:rPr>
        <w:t>WHAT SETS US APART</w:t>
      </w:r>
    </w:p>
    <w:p w14:paraId="5BCF5BA6" w14:textId="77777777" w:rsidR="00747096" w:rsidRDefault="00EC38C3">
      <w:r>
        <w:t>Personalized, client-centered support with a focus on long-term stability, strong community collaboration, and trauma-informed care.</w:t>
      </w:r>
    </w:p>
    <w:p w14:paraId="3C5BA11D" w14:textId="77777777" w:rsidR="00747096" w:rsidRDefault="00EC38C3">
      <w:r>
        <w:rPr>
          <w:b/>
          <w:sz w:val="24"/>
        </w:rPr>
        <w:t>CONTACT</w:t>
      </w:r>
    </w:p>
    <w:p w14:paraId="256F5F16" w14:textId="77777777" w:rsidR="00747096" w:rsidRDefault="00EC38C3">
      <w:r>
        <w:t>Grace Warpool</w:t>
      </w:r>
      <w:r>
        <w:br/>
        <w:t>Founder &amp; Executive Director</w:t>
      </w:r>
    </w:p>
    <w:sectPr w:rsidR="0074709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6911505">
    <w:abstractNumId w:val="8"/>
  </w:num>
  <w:num w:numId="2" w16cid:durableId="502474855">
    <w:abstractNumId w:val="6"/>
  </w:num>
  <w:num w:numId="3" w16cid:durableId="2136754561">
    <w:abstractNumId w:val="5"/>
  </w:num>
  <w:num w:numId="4" w16cid:durableId="551770966">
    <w:abstractNumId w:val="4"/>
  </w:num>
  <w:num w:numId="5" w16cid:durableId="1702592323">
    <w:abstractNumId w:val="7"/>
  </w:num>
  <w:num w:numId="6" w16cid:durableId="1753893974">
    <w:abstractNumId w:val="3"/>
  </w:num>
  <w:num w:numId="7" w16cid:durableId="641734218">
    <w:abstractNumId w:val="2"/>
  </w:num>
  <w:num w:numId="8" w16cid:durableId="1944804464">
    <w:abstractNumId w:val="1"/>
  </w:num>
  <w:num w:numId="9" w16cid:durableId="205049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6CB"/>
    <w:rsid w:val="0006063C"/>
    <w:rsid w:val="0015074B"/>
    <w:rsid w:val="00170067"/>
    <w:rsid w:val="001C499A"/>
    <w:rsid w:val="0029639D"/>
    <w:rsid w:val="00326F90"/>
    <w:rsid w:val="00747096"/>
    <w:rsid w:val="00A27901"/>
    <w:rsid w:val="00AA1D8D"/>
    <w:rsid w:val="00B47730"/>
    <w:rsid w:val="00CB0664"/>
    <w:rsid w:val="00EA548E"/>
    <w:rsid w:val="00EC38C3"/>
    <w:rsid w:val="00EC3D58"/>
    <w:rsid w:val="00F01D55"/>
    <w:rsid w:val="00FC693F"/>
    <w:rsid w:val="00FD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7284147-A22C-4433-BB62-DB75F45E3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1496369-0c61-4386-8d5c-d0ccdc78f6fa}" enabled="1" method="Standard" siteId="{dcc26013-ab7b-40bf-b788-8a8e43179f5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Manager/>
  <Company/>
  <LinksUpToDate>false</LinksUpToDate>
  <CharactersWithSpaces>1069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Warpool</dc:creator>
  <cp:keywords/>
  <dc:description>generated by python-docx</dc:description>
  <cp:lastModifiedBy>Grace Warpool</cp:lastModifiedBy>
  <cp:revision>4</cp:revision>
  <dcterms:created xsi:type="dcterms:W3CDTF">2026-06-25T00:42:00Z</dcterms:created>
  <dcterms:modified xsi:type="dcterms:W3CDTF">2026-06-25T15:23:00Z</dcterms:modified>
  <cp:category/>
</cp:coreProperties>
</file>